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31DA" w14:textId="194F84F4" w:rsidR="008B558C" w:rsidRPr="000264E9" w:rsidRDefault="000264E9" w:rsidP="008B558C">
      <w:pPr>
        <w:snapToGrid w:val="0"/>
        <w:spacing w:after="120"/>
        <w:jc w:val="center"/>
        <w:rPr>
          <w:rFonts w:ascii="Poppins" w:eastAsia="Times New Roman" w:hAnsi="Poppins" w:cs="Poppins"/>
          <w:b/>
          <w:bCs/>
          <w:color w:val="0070C0"/>
          <w:sz w:val="28"/>
          <w:szCs w:val="28"/>
          <w:lang w:eastAsia="en-GB"/>
        </w:rPr>
      </w:pPr>
      <w:r w:rsidRPr="000264E9">
        <w:rPr>
          <w:rFonts w:ascii="Poppins" w:eastAsia="Times New Roman" w:hAnsi="Poppins" w:cs="Poppins"/>
          <w:b/>
          <w:bCs/>
          <w:noProof/>
          <w:color w:val="0070C0"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4656F1AA" wp14:editId="3D7CBF89">
            <wp:simplePos x="0" y="0"/>
            <wp:positionH relativeFrom="margin">
              <wp:posOffset>-26670</wp:posOffset>
            </wp:positionH>
            <wp:positionV relativeFrom="margin">
              <wp:posOffset>-232410</wp:posOffset>
            </wp:positionV>
            <wp:extent cx="1394460" cy="1394460"/>
            <wp:effectExtent l="0" t="0" r="0" b="0"/>
            <wp:wrapThrough wrapText="bothSides">
              <wp:wrapPolygon edited="0">
                <wp:start x="9738" y="295"/>
                <wp:lineTo x="4426" y="4721"/>
                <wp:lineTo x="3836" y="7082"/>
                <wp:lineTo x="3836" y="8557"/>
                <wp:lineTo x="4721" y="10328"/>
                <wp:lineTo x="2361" y="14459"/>
                <wp:lineTo x="2951" y="17410"/>
                <wp:lineTo x="5016" y="18000"/>
                <wp:lineTo x="15049" y="18590"/>
                <wp:lineTo x="16820" y="18590"/>
                <wp:lineTo x="18885" y="15049"/>
                <wp:lineTo x="17115" y="10328"/>
                <wp:lineTo x="17410" y="7377"/>
                <wp:lineTo x="16820" y="5311"/>
                <wp:lineTo x="11508" y="295"/>
                <wp:lineTo x="9738" y="295"/>
              </wp:wrapPolygon>
            </wp:wrapThrough>
            <wp:docPr id="1253858302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58C" w:rsidRPr="000264E9">
        <w:rPr>
          <w:rFonts w:ascii="Poppins" w:eastAsia="Times New Roman" w:hAnsi="Poppins" w:cs="Poppins"/>
          <w:b/>
          <w:bCs/>
          <w:color w:val="0070C0"/>
          <w:sz w:val="28"/>
          <w:szCs w:val="28"/>
          <w:lang w:eastAsia="en-GB"/>
        </w:rPr>
        <w:t>PAYMENTS AND REFUNDS POLICY</w:t>
      </w:r>
    </w:p>
    <w:p w14:paraId="66F45BB3" w14:textId="77777777" w:rsidR="000C5C68" w:rsidRPr="000264E9" w:rsidRDefault="000C5C68" w:rsidP="000C5C68">
      <w:pPr>
        <w:snapToGrid w:val="0"/>
        <w:spacing w:after="120"/>
        <w:jc w:val="center"/>
        <w:rPr>
          <w:rFonts w:ascii="Poppins" w:eastAsia="Times New Roman" w:hAnsi="Poppins" w:cs="Poppins"/>
          <w:b/>
          <w:bCs/>
          <w:color w:val="0070C0"/>
          <w:sz w:val="22"/>
          <w:szCs w:val="22"/>
          <w:lang w:eastAsia="en-GB"/>
        </w:rPr>
      </w:pPr>
      <w:r w:rsidRPr="000264E9">
        <w:rPr>
          <w:rFonts w:ascii="Poppins" w:eastAsia="Times New Roman" w:hAnsi="Poppins" w:cs="Poppins"/>
          <w:color w:val="0070C0"/>
          <w:sz w:val="22"/>
          <w:szCs w:val="22"/>
          <w:lang w:eastAsia="en-GB"/>
        </w:rPr>
        <w:t xml:space="preserve">(Applies to </w:t>
      </w:r>
      <w:r w:rsidRPr="000264E9">
        <w:rPr>
          <w:rFonts w:ascii="Poppins" w:eastAsia="Times New Roman" w:hAnsi="Poppins" w:cs="Poppins"/>
          <w:b/>
          <w:bCs/>
          <w:color w:val="0070C0"/>
          <w:sz w:val="22"/>
          <w:szCs w:val="22"/>
          <w:lang w:eastAsia="en-GB"/>
        </w:rPr>
        <w:t xml:space="preserve">all </w:t>
      </w:r>
      <w:r w:rsidRPr="000264E9">
        <w:rPr>
          <w:rFonts w:ascii="Poppins" w:eastAsia="Times New Roman" w:hAnsi="Poppins" w:cs="Poppins"/>
          <w:color w:val="0070C0"/>
          <w:sz w:val="22"/>
          <w:szCs w:val="22"/>
          <w:lang w:eastAsia="en-GB"/>
        </w:rPr>
        <w:t>events organised by Girlguiding Norfolk County)</w:t>
      </w:r>
    </w:p>
    <w:p w14:paraId="476EC442" w14:textId="77777777" w:rsidR="000C5C68" w:rsidRPr="000264E9" w:rsidRDefault="000C5C68" w:rsidP="008B558C">
      <w:pPr>
        <w:snapToGrid w:val="0"/>
        <w:spacing w:after="120"/>
        <w:rPr>
          <w:rFonts w:ascii="Poppins" w:eastAsia="Times New Roman" w:hAnsi="Poppins" w:cs="Poppins"/>
          <w:b/>
          <w:bCs/>
          <w:color w:val="0070C0"/>
          <w:sz w:val="22"/>
          <w:szCs w:val="22"/>
          <w:lang w:eastAsia="en-GB"/>
        </w:rPr>
      </w:pPr>
    </w:p>
    <w:p w14:paraId="7F6BF6D5" w14:textId="77777777" w:rsidR="000C5C68" w:rsidRDefault="000C5C68" w:rsidP="008B558C">
      <w:pPr>
        <w:snapToGrid w:val="0"/>
        <w:spacing w:after="120"/>
        <w:rPr>
          <w:rFonts w:ascii="Trebuchet MS" w:eastAsia="Times New Roman" w:hAnsi="Trebuchet MS" w:cs="Times New Roman"/>
          <w:b/>
          <w:bCs/>
          <w:color w:val="0070C0"/>
          <w:sz w:val="22"/>
          <w:szCs w:val="22"/>
          <w:lang w:eastAsia="en-GB"/>
        </w:rPr>
      </w:pPr>
    </w:p>
    <w:p w14:paraId="25CF602A" w14:textId="77777777" w:rsidR="000264E9" w:rsidRDefault="000264E9" w:rsidP="000C5C68">
      <w:pPr>
        <w:snapToGrid w:val="0"/>
        <w:spacing w:after="120"/>
        <w:jc w:val="both"/>
        <w:rPr>
          <w:rFonts w:ascii="Trebuchet MS" w:eastAsia="Times New Roman" w:hAnsi="Trebuchet MS" w:cs="Times New Roman"/>
          <w:b/>
          <w:bCs/>
          <w:color w:val="0070C0"/>
          <w:sz w:val="22"/>
          <w:szCs w:val="22"/>
          <w:lang w:eastAsia="en-GB"/>
        </w:rPr>
      </w:pPr>
    </w:p>
    <w:p w14:paraId="6BE947EE" w14:textId="7329CDF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b/>
          <w:bCs/>
          <w:color w:val="0070C0"/>
          <w:lang w:eastAsia="en-GB"/>
        </w:rPr>
      </w:pPr>
      <w:r w:rsidRPr="000264E9">
        <w:rPr>
          <w:rFonts w:ascii="Poppins" w:eastAsia="Times New Roman" w:hAnsi="Poppins" w:cs="Poppins"/>
          <w:b/>
          <w:bCs/>
          <w:color w:val="0070C0"/>
          <w:lang w:eastAsia="en-GB"/>
        </w:rPr>
        <w:t>Deposit</w:t>
      </w:r>
      <w:r w:rsidR="000C5C68" w:rsidRPr="000264E9">
        <w:rPr>
          <w:rFonts w:ascii="Poppins" w:eastAsia="Times New Roman" w:hAnsi="Poppins" w:cs="Poppins"/>
          <w:b/>
          <w:bCs/>
          <w:color w:val="0070C0"/>
          <w:lang w:eastAsia="en-GB"/>
        </w:rPr>
        <w:t>s</w:t>
      </w:r>
    </w:p>
    <w:p w14:paraId="6F796DB8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A deposit, where required, is the amount of money paid to secure a place at an event and is non-refundable. </w:t>
      </w:r>
    </w:p>
    <w:p w14:paraId="20731A37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For events where a deposit is required, a place at the event will not be confirmed until the deposit has been paid. </w:t>
      </w:r>
    </w:p>
    <w:p w14:paraId="7AC178E2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b/>
          <w:bCs/>
          <w:color w:val="0070C0"/>
          <w:lang w:eastAsia="en-GB"/>
        </w:rPr>
      </w:pPr>
      <w:r w:rsidRPr="000264E9">
        <w:rPr>
          <w:rFonts w:ascii="Poppins" w:eastAsia="Times New Roman" w:hAnsi="Poppins" w:cs="Poppins"/>
          <w:b/>
          <w:bCs/>
          <w:color w:val="0070C0"/>
          <w:lang w:eastAsia="en-GB"/>
        </w:rPr>
        <w:t xml:space="preserve">Balance </w:t>
      </w:r>
    </w:p>
    <w:p w14:paraId="6B476C30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The balance is the </w:t>
      </w:r>
      <w:r w:rsidR="000C5C68" w:rsidRPr="000264E9">
        <w:rPr>
          <w:rFonts w:ascii="Poppins" w:eastAsia="Times New Roman" w:hAnsi="Poppins" w:cs="Poppins"/>
          <w:sz w:val="20"/>
          <w:szCs w:val="20"/>
          <w:lang w:eastAsia="en-GB"/>
        </w:rPr>
        <w:t>outstanding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 amount of money due to Girlguiding Norfolk County after the deposit has been accepted. </w:t>
      </w:r>
    </w:p>
    <w:p w14:paraId="2E0E5178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Guaranteed acceptance at an event will not be given until the balance is paid in full. Once full payment is received a confirmation will be issued to the member(s). </w:t>
      </w:r>
    </w:p>
    <w:p w14:paraId="76582EF3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All event balances </w:t>
      </w:r>
      <w:r w:rsidR="000C5C68"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should 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be paid four weeks before the event. </w:t>
      </w:r>
    </w:p>
    <w:p w14:paraId="300E0F9F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>Where bookings are made after the closing date, payment must be made in full before attending the event.</w:t>
      </w:r>
    </w:p>
    <w:p w14:paraId="267A1D9B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Where a payment is not needed to participate in an event, for example some trainings, a fee may nevertheless be payable should someone fail to attend. </w:t>
      </w:r>
    </w:p>
    <w:p w14:paraId="35CE8ACB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b/>
          <w:bCs/>
          <w:color w:val="0070C0"/>
          <w:lang w:eastAsia="en-GB"/>
        </w:rPr>
      </w:pPr>
      <w:r w:rsidRPr="000264E9">
        <w:rPr>
          <w:rFonts w:ascii="Poppins" w:eastAsia="Times New Roman" w:hAnsi="Poppins" w:cs="Poppins"/>
          <w:b/>
          <w:bCs/>
          <w:color w:val="0070C0"/>
          <w:lang w:eastAsia="en-GB"/>
        </w:rPr>
        <w:t xml:space="preserve">Refunds </w:t>
      </w:r>
    </w:p>
    <w:p w14:paraId="4FAF4C29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Requests for refunds will only be considered once the event has taken place and all the expenses have been received for payment. </w:t>
      </w:r>
    </w:p>
    <w:p w14:paraId="1309A680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The balance of the fee may be refunded where: </w:t>
      </w:r>
    </w:p>
    <w:p w14:paraId="74453BA9" w14:textId="77777777" w:rsidR="008B558C" w:rsidRPr="000264E9" w:rsidRDefault="008B558C" w:rsidP="000C5C68">
      <w:pPr>
        <w:pStyle w:val="ListParagraph"/>
        <w:numPr>
          <w:ilvl w:val="0"/>
          <w:numId w:val="1"/>
        </w:num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A member’s medical condition changes after paying the event balance due to Girlguiding Norfolk County, which means they are unable to take part in the activities on offer. For any such claim a member will need to provide supporting documentary medical evidence for example </w:t>
      </w:r>
      <w:r w:rsidR="000C5C68"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from 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a GP and/or </w:t>
      </w:r>
      <w:r w:rsidR="000C5C68"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hospital 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consultants. </w:t>
      </w:r>
    </w:p>
    <w:p w14:paraId="1F0EC752" w14:textId="0A48BCD0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Claims must be </w:t>
      </w:r>
      <w:r w:rsidR="00166CDE"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Emailed to </w:t>
      </w:r>
      <w:r w:rsidR="00166CDE" w:rsidRPr="000264E9">
        <w:rPr>
          <w:rFonts w:ascii="Poppins" w:eastAsia="Times New Roman" w:hAnsi="Poppins" w:cs="Poppins"/>
          <w:color w:val="0070C0"/>
          <w:sz w:val="20"/>
          <w:szCs w:val="20"/>
          <w:u w:val="single"/>
          <w:lang w:eastAsia="en-GB"/>
        </w:rPr>
        <w:t>ggnadmin@girlguidingnorfolk.org.uk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 </w:t>
      </w:r>
    </w:p>
    <w:p w14:paraId="15015142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The balance of the event fee will </w:t>
      </w:r>
      <w:r w:rsidRPr="000264E9">
        <w:rPr>
          <w:rFonts w:ascii="Poppins" w:eastAsia="Times New Roman" w:hAnsi="Poppins" w:cs="Poppins"/>
          <w:b/>
          <w:bCs/>
          <w:sz w:val="20"/>
          <w:szCs w:val="20"/>
          <w:lang w:eastAsia="en-GB"/>
        </w:rPr>
        <w:t>not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 be refunded where: </w:t>
      </w:r>
    </w:p>
    <w:p w14:paraId="6E971ADA" w14:textId="77777777" w:rsidR="008B558C" w:rsidRPr="000264E9" w:rsidRDefault="008B558C" w:rsidP="000C5C68">
      <w:pPr>
        <w:pStyle w:val="ListParagraph"/>
        <w:numPr>
          <w:ilvl w:val="0"/>
          <w:numId w:val="1"/>
        </w:num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Due to a member’s physical or mental condition they should not have applied for the event or it would have been reasonable for them to have consulted a medical practitioner prior to booking or attending an event. </w:t>
      </w:r>
    </w:p>
    <w:p w14:paraId="35EE2125" w14:textId="77777777" w:rsidR="008B558C" w:rsidRPr="000264E9" w:rsidRDefault="008B558C" w:rsidP="000C5C68">
      <w:pPr>
        <w:pStyle w:val="ListParagraph"/>
        <w:numPr>
          <w:ilvl w:val="0"/>
          <w:numId w:val="1"/>
        </w:num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A member fails to attend an event and does not meet the criteria </w:t>
      </w:r>
      <w:r w:rsidR="000C5C68" w:rsidRPr="000264E9">
        <w:rPr>
          <w:rFonts w:ascii="Poppins" w:eastAsia="Times New Roman" w:hAnsi="Poppins" w:cs="Poppins"/>
          <w:sz w:val="20"/>
          <w:szCs w:val="20"/>
          <w:lang w:eastAsia="en-GB"/>
        </w:rPr>
        <w:t>above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>.</w:t>
      </w:r>
    </w:p>
    <w:p w14:paraId="0B7A5D57" w14:textId="77777777" w:rsidR="008B558C" w:rsidRPr="000264E9" w:rsidRDefault="008B558C" w:rsidP="000C5C68">
      <w:pPr>
        <w:pStyle w:val="ListParagraph"/>
        <w:numPr>
          <w:ilvl w:val="0"/>
          <w:numId w:val="1"/>
        </w:num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>A claim is made against a pre-existing medical condition at the time of the booking.</w:t>
      </w:r>
    </w:p>
    <w:p w14:paraId="705B7E5C" w14:textId="77777777" w:rsidR="008B558C" w:rsidRPr="000264E9" w:rsidRDefault="008B558C" w:rsidP="000C5C68">
      <w:pPr>
        <w:pStyle w:val="ListParagraph"/>
        <w:numPr>
          <w:ilvl w:val="0"/>
          <w:numId w:val="1"/>
        </w:num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>A member elects to undergo non-urgent medical treatment after booking for an event.</w:t>
      </w:r>
    </w:p>
    <w:p w14:paraId="010B92A0" w14:textId="77777777" w:rsidR="008B558C" w:rsidRPr="000264E9" w:rsidRDefault="008B558C" w:rsidP="000C5C68">
      <w:pPr>
        <w:pStyle w:val="ListParagraph"/>
        <w:numPr>
          <w:ilvl w:val="0"/>
          <w:numId w:val="1"/>
        </w:num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A formal request has not been received as detailed above. </w:t>
      </w:r>
    </w:p>
    <w:p w14:paraId="3404B9B3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lastRenderedPageBreak/>
        <w:t xml:space="preserve">Under no circumstances will non-refundable deposits be </w:t>
      </w:r>
      <w:r w:rsidR="000C5C68" w:rsidRPr="000264E9">
        <w:rPr>
          <w:rFonts w:ascii="Poppins" w:eastAsia="Times New Roman" w:hAnsi="Poppins" w:cs="Poppins"/>
          <w:sz w:val="20"/>
          <w:szCs w:val="20"/>
          <w:lang w:eastAsia="en-GB"/>
        </w:rPr>
        <w:t>returned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. </w:t>
      </w:r>
      <w:r w:rsidR="000C5C68" w:rsidRPr="000264E9">
        <w:rPr>
          <w:rFonts w:ascii="Poppins" w:eastAsia="Times New Roman" w:hAnsi="Poppins" w:cs="Poppins"/>
          <w:sz w:val="20"/>
          <w:szCs w:val="20"/>
          <w:lang w:eastAsia="en-GB"/>
        </w:rPr>
        <w:t>D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eposits are set at a level to cover the set-up and administration charges for an event and to refund such deposits would mean that costs could be incurred. </w:t>
      </w:r>
    </w:p>
    <w:p w14:paraId="3454DD00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b/>
          <w:bCs/>
          <w:color w:val="0070C0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b/>
          <w:bCs/>
          <w:color w:val="0070C0"/>
          <w:sz w:val="20"/>
          <w:szCs w:val="20"/>
          <w:lang w:eastAsia="en-GB"/>
        </w:rPr>
        <w:t xml:space="preserve">Cancellation by the county </w:t>
      </w:r>
    </w:p>
    <w:p w14:paraId="36AF073B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Girlguiding Norfolk County reserves the right to modify or cancel events should unforeseen circumstances arise. In the event of such a cancellation a full refund of the amount paid will be made to participants. </w:t>
      </w:r>
    </w:p>
    <w:p w14:paraId="73B5236E" w14:textId="77777777" w:rsidR="000C5C68" w:rsidRPr="000264E9" w:rsidRDefault="000C5C68" w:rsidP="000C5C68">
      <w:pPr>
        <w:snapToGrid w:val="0"/>
        <w:spacing w:after="120"/>
        <w:jc w:val="both"/>
        <w:rPr>
          <w:rFonts w:ascii="Poppins" w:eastAsia="Times New Roman" w:hAnsi="Poppins" w:cs="Poppins"/>
          <w:color w:val="0070C0"/>
          <w:sz w:val="20"/>
          <w:szCs w:val="20"/>
          <w:lang w:eastAsia="en-GB"/>
        </w:rPr>
      </w:pPr>
    </w:p>
    <w:p w14:paraId="071D35F0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b/>
          <w:bCs/>
          <w:color w:val="0070C0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b/>
          <w:bCs/>
          <w:color w:val="0070C0"/>
          <w:sz w:val="20"/>
          <w:szCs w:val="20"/>
          <w:lang w:eastAsia="en-GB"/>
        </w:rPr>
        <w:t xml:space="preserve">Glossary </w:t>
      </w:r>
    </w:p>
    <w:p w14:paraId="06AAFF26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b/>
          <w:bCs/>
          <w:color w:val="0070C0"/>
          <w:sz w:val="20"/>
          <w:szCs w:val="20"/>
          <w:lang w:eastAsia="en-GB"/>
        </w:rPr>
        <w:t>Event</w:t>
      </w:r>
      <w:r w:rsidRPr="000264E9">
        <w:rPr>
          <w:rFonts w:ascii="Poppins" w:eastAsia="Times New Roman" w:hAnsi="Poppins" w:cs="Poppins"/>
          <w:b/>
          <w:bCs/>
          <w:sz w:val="20"/>
          <w:szCs w:val="20"/>
          <w:lang w:eastAsia="en-GB"/>
        </w:rPr>
        <w:t xml:space="preserve"> 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- any meeting/event/occasion where a fee is levied. </w:t>
      </w:r>
    </w:p>
    <w:p w14:paraId="690B08CE" w14:textId="77777777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b/>
          <w:bCs/>
          <w:color w:val="0070C0"/>
          <w:sz w:val="20"/>
          <w:szCs w:val="20"/>
          <w:lang w:eastAsia="en-GB"/>
        </w:rPr>
        <w:t>Member</w:t>
      </w:r>
      <w:r w:rsidRPr="000264E9">
        <w:rPr>
          <w:rFonts w:ascii="Poppins" w:eastAsia="Times New Roman" w:hAnsi="Poppins" w:cs="Poppins"/>
          <w:b/>
          <w:bCs/>
          <w:sz w:val="20"/>
          <w:szCs w:val="20"/>
          <w:lang w:eastAsia="en-GB"/>
        </w:rPr>
        <w:t xml:space="preserve"> </w:t>
      </w: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- for the terms of this document, ‘member’ means an individual (guiding or non- guiding) who is taking part in an event run by Girlguiding Norfolk County. </w:t>
      </w:r>
    </w:p>
    <w:p w14:paraId="675DA2EC" w14:textId="6EC2B210" w:rsidR="008B558C" w:rsidRPr="000264E9" w:rsidRDefault="008B558C" w:rsidP="000C5C68">
      <w:pPr>
        <w:snapToGrid w:val="0"/>
        <w:spacing w:after="120"/>
        <w:jc w:val="both"/>
        <w:rPr>
          <w:rFonts w:ascii="Poppins" w:eastAsia="Times New Roman" w:hAnsi="Poppins" w:cs="Poppins"/>
          <w:sz w:val="20"/>
          <w:szCs w:val="20"/>
          <w:lang w:eastAsia="en-GB"/>
        </w:rPr>
      </w:pPr>
      <w:r w:rsidRPr="000264E9">
        <w:rPr>
          <w:rFonts w:ascii="Poppins" w:eastAsia="Times New Roman" w:hAnsi="Poppins" w:cs="Poppins"/>
          <w:sz w:val="20"/>
          <w:szCs w:val="20"/>
          <w:lang w:eastAsia="en-GB"/>
        </w:rPr>
        <w:t xml:space="preserve">Note: This policy </w:t>
      </w:r>
      <w:r w:rsidR="001747F3" w:rsidRPr="000264E9">
        <w:rPr>
          <w:rFonts w:ascii="Poppins" w:eastAsia="Times New Roman" w:hAnsi="Poppins" w:cs="Poppins"/>
          <w:sz w:val="20"/>
          <w:szCs w:val="20"/>
          <w:lang w:eastAsia="en-GB"/>
        </w:rPr>
        <w:t>only applies to events which are organised and run by Girlguiding Norfolk County.</w:t>
      </w:r>
    </w:p>
    <w:p w14:paraId="0E401AA5" w14:textId="77777777" w:rsidR="00000000" w:rsidRPr="000264E9" w:rsidRDefault="00000000" w:rsidP="000C5C68">
      <w:pPr>
        <w:jc w:val="both"/>
        <w:rPr>
          <w:rFonts w:ascii="Poppins" w:hAnsi="Poppins" w:cs="Poppins"/>
          <w:sz w:val="20"/>
          <w:szCs w:val="20"/>
        </w:rPr>
      </w:pPr>
    </w:p>
    <w:sectPr w:rsidR="00357CF0" w:rsidRPr="000264E9" w:rsidSect="008B558C">
      <w:footerReference w:type="default" r:id="rId8"/>
      <w:pgSz w:w="11900" w:h="16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2FDF" w14:textId="77777777" w:rsidR="00EF0814" w:rsidRDefault="00EF0814" w:rsidP="000C5C68">
      <w:r>
        <w:separator/>
      </w:r>
    </w:p>
  </w:endnote>
  <w:endnote w:type="continuationSeparator" w:id="0">
    <w:p w14:paraId="79902550" w14:textId="77777777" w:rsidR="00EF0814" w:rsidRDefault="00EF0814" w:rsidP="000C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1350" w14:textId="7B5DE6DA" w:rsidR="000C5C68" w:rsidRPr="000264E9" w:rsidRDefault="000264E9" w:rsidP="00FB38E3">
    <w:pPr>
      <w:pStyle w:val="Footer"/>
      <w:rPr>
        <w:rFonts w:ascii="Trebuchet MS" w:hAnsi="Trebuchet MS"/>
        <w:b/>
        <w:bCs/>
        <w:i/>
        <w:iCs/>
        <w:sz w:val="18"/>
        <w:szCs w:val="18"/>
      </w:rPr>
    </w:pPr>
    <w:r w:rsidRPr="000264E9">
      <w:rPr>
        <w:rFonts w:ascii="Trebuchet MS" w:hAnsi="Trebuchet MS"/>
        <w:b/>
        <w:bCs/>
        <w:i/>
        <w:iCs/>
        <w:sz w:val="18"/>
        <w:szCs w:val="18"/>
      </w:rPr>
      <w:t>Updated January 2025</w:t>
    </w:r>
  </w:p>
  <w:p w14:paraId="7F13D547" w14:textId="77777777" w:rsidR="000C5C68" w:rsidRDefault="000C5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90BC5" w14:textId="77777777" w:rsidR="00EF0814" w:rsidRDefault="00EF0814" w:rsidP="000C5C68">
      <w:r>
        <w:separator/>
      </w:r>
    </w:p>
  </w:footnote>
  <w:footnote w:type="continuationSeparator" w:id="0">
    <w:p w14:paraId="4F3D4D15" w14:textId="77777777" w:rsidR="00EF0814" w:rsidRDefault="00EF0814" w:rsidP="000C5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271C"/>
    <w:multiLevelType w:val="hybridMultilevel"/>
    <w:tmpl w:val="7FF2F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13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8C"/>
    <w:rsid w:val="000264E9"/>
    <w:rsid w:val="00037F63"/>
    <w:rsid w:val="00082D1D"/>
    <w:rsid w:val="000C5C68"/>
    <w:rsid w:val="00166CDE"/>
    <w:rsid w:val="001747F3"/>
    <w:rsid w:val="00190F27"/>
    <w:rsid w:val="0024027E"/>
    <w:rsid w:val="00247780"/>
    <w:rsid w:val="004E4DE3"/>
    <w:rsid w:val="00604019"/>
    <w:rsid w:val="00832E98"/>
    <w:rsid w:val="008B558C"/>
    <w:rsid w:val="00A56523"/>
    <w:rsid w:val="00AD7C22"/>
    <w:rsid w:val="00B22DB3"/>
    <w:rsid w:val="00B91260"/>
    <w:rsid w:val="00CE0B4A"/>
    <w:rsid w:val="00D426BB"/>
    <w:rsid w:val="00DD2930"/>
    <w:rsid w:val="00E35611"/>
    <w:rsid w:val="00EF0814"/>
    <w:rsid w:val="00FB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D9833"/>
  <w15:docId w15:val="{E14B1659-2671-4BDE-ACA3-0E8EC8C9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55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8B55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5C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C68"/>
  </w:style>
  <w:style w:type="paragraph" w:styleId="Footer">
    <w:name w:val="footer"/>
    <w:basedOn w:val="Normal"/>
    <w:link w:val="FooterChar"/>
    <w:uiPriority w:val="99"/>
    <w:unhideWhenUsed/>
    <w:rsid w:val="000C5C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8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4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D83694B49E24583487CB9FD409350" ma:contentTypeVersion="4" ma:contentTypeDescription="Create a new document." ma:contentTypeScope="" ma:versionID="20483769d1f54a98891e0db5437cd446">
  <xsd:schema xmlns:xsd="http://www.w3.org/2001/XMLSchema" xmlns:xs="http://www.w3.org/2001/XMLSchema" xmlns:p="http://schemas.microsoft.com/office/2006/metadata/properties" xmlns:ns2="cb642d56-3434-43fb-919f-aeee069771c3" targetNamespace="http://schemas.microsoft.com/office/2006/metadata/properties" ma:root="true" ma:fieldsID="3231fcb71e872f8a0fc22b634f921840" ns2:_="">
    <xsd:import namespace="cb642d56-3434-43fb-919f-aeee06977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42d56-3434-43fb-919f-aeee06977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B8B843-2401-45AF-8819-63C164CD1799}"/>
</file>

<file path=customXml/itemProps2.xml><?xml version="1.0" encoding="utf-8"?>
<ds:datastoreItem xmlns:ds="http://schemas.openxmlformats.org/officeDocument/2006/customXml" ds:itemID="{E3F7DDBC-8C12-4D68-8003-2ADAE99C641A}"/>
</file>

<file path=customXml/itemProps3.xml><?xml version="1.0" encoding="utf-8"?>
<ds:datastoreItem xmlns:ds="http://schemas.openxmlformats.org/officeDocument/2006/customXml" ds:itemID="{92B27BF1-523F-4D43-854B-33984E14B2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 County Commissioner</dc:creator>
  <cp:lastModifiedBy>Catherine Morrey</cp:lastModifiedBy>
  <cp:revision>2</cp:revision>
  <dcterms:created xsi:type="dcterms:W3CDTF">2025-01-16T22:39:00Z</dcterms:created>
  <dcterms:modified xsi:type="dcterms:W3CDTF">2025-01-16T22:39:00Z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0x010100B2BD83694B49E24583487CB9FD409350</vt:lpwstr>
  </property>
</Properties>
</file>